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681" w:rsidRPr="00BD623E" w:rsidRDefault="00734681" w:rsidP="00BD623E">
      <w:pPr>
        <w:jc w:val="both"/>
        <w:rPr>
          <w:rFonts w:ascii="Arial" w:hAnsi="Arial" w:cs="Arial"/>
          <w:sz w:val="24"/>
          <w:szCs w:val="24"/>
        </w:rPr>
      </w:pPr>
      <w:r w:rsidRPr="00BD623E">
        <w:rPr>
          <w:rFonts w:ascii="Arial" w:hAnsi="Arial" w:cs="Arial"/>
          <w:b/>
          <w:bCs/>
          <w:sz w:val="24"/>
          <w:szCs w:val="24"/>
        </w:rPr>
        <w:t>İMMİB’TEN SATSO’YA PLAKET</w:t>
      </w:r>
    </w:p>
    <w:p w:rsidR="00734681" w:rsidRPr="00BD623E" w:rsidRDefault="00734681" w:rsidP="00BD623E">
      <w:pPr>
        <w:jc w:val="both"/>
        <w:rPr>
          <w:rFonts w:ascii="Arial" w:hAnsi="Arial" w:cs="Arial"/>
          <w:sz w:val="24"/>
          <w:szCs w:val="24"/>
        </w:rPr>
      </w:pPr>
      <w:r w:rsidRPr="00BD623E">
        <w:rPr>
          <w:rFonts w:ascii="Arial" w:hAnsi="Arial" w:cs="Arial"/>
          <w:sz w:val="24"/>
          <w:szCs w:val="24"/>
        </w:rPr>
        <w:t>İstanbul Maden ve Metal İhracatçı Birlikleri Yönetim Kurulu Toplantısı, Sak</w:t>
      </w:r>
      <w:r w:rsidR="00B97F18">
        <w:rPr>
          <w:rFonts w:ascii="Arial" w:hAnsi="Arial" w:cs="Arial"/>
          <w:sz w:val="24"/>
          <w:szCs w:val="24"/>
        </w:rPr>
        <w:t>arya 2. Organize Sanayi Bölgesi</w:t>
      </w:r>
      <w:bookmarkStart w:id="0" w:name="_GoBack"/>
      <w:bookmarkEnd w:id="0"/>
      <w:r w:rsidRPr="00BD623E">
        <w:rPr>
          <w:rFonts w:ascii="Arial" w:hAnsi="Arial" w:cs="Arial"/>
          <w:sz w:val="24"/>
          <w:szCs w:val="24"/>
        </w:rPr>
        <w:t xml:space="preserve">‘nde OSB üyeleri ve davetli ihracatçı firmaların katılımı ile gerçekleştirildi. </w:t>
      </w:r>
    </w:p>
    <w:p w:rsidR="00734681" w:rsidRPr="00BD623E" w:rsidRDefault="00734681" w:rsidP="00BD623E">
      <w:pPr>
        <w:jc w:val="both"/>
        <w:rPr>
          <w:rFonts w:ascii="Arial" w:hAnsi="Arial" w:cs="Arial"/>
          <w:sz w:val="24"/>
          <w:szCs w:val="24"/>
        </w:rPr>
      </w:pPr>
      <w:r w:rsidRPr="00BD623E">
        <w:rPr>
          <w:rFonts w:ascii="Arial" w:hAnsi="Arial" w:cs="Arial"/>
          <w:sz w:val="24"/>
          <w:szCs w:val="24"/>
        </w:rPr>
        <w:t>Toplantıya; İstanbul Maden ve Metal İhracatçı Birlikleri Genel Sekreteri S. Armağan Vurdu</w:t>
      </w:r>
      <w:r w:rsidR="00F557BA">
        <w:rPr>
          <w:rFonts w:ascii="Arial" w:hAnsi="Arial" w:cs="Arial"/>
          <w:sz w:val="24"/>
          <w:szCs w:val="24"/>
        </w:rPr>
        <w:t>,</w:t>
      </w:r>
      <w:r w:rsidRPr="00BD623E">
        <w:rPr>
          <w:rFonts w:ascii="Arial" w:hAnsi="Arial" w:cs="Arial"/>
          <w:sz w:val="24"/>
          <w:szCs w:val="24"/>
        </w:rPr>
        <w:t xml:space="preserve"> Genel Sekreter Yardımcıları ve Üyeler, SATSO Yönetim Kurulu Başkanı Akgün Altuğ, Sakarya 2. OSB Yönetim Kurulu Başkanı Şükrü Bodur, S</w:t>
      </w:r>
      <w:r w:rsidR="00B97F18">
        <w:rPr>
          <w:rFonts w:ascii="Arial" w:hAnsi="Arial" w:cs="Arial"/>
          <w:sz w:val="24"/>
          <w:szCs w:val="24"/>
        </w:rPr>
        <w:t xml:space="preserve">akarya </w:t>
      </w:r>
      <w:r w:rsidRPr="00BD623E">
        <w:rPr>
          <w:rFonts w:ascii="Arial" w:hAnsi="Arial" w:cs="Arial"/>
          <w:sz w:val="24"/>
          <w:szCs w:val="24"/>
        </w:rPr>
        <w:t>2OSB Başkan Yardımcısı Hüseyin Hekim</w:t>
      </w:r>
      <w:r w:rsidR="00F557BA">
        <w:rPr>
          <w:rFonts w:ascii="Arial" w:hAnsi="Arial" w:cs="Arial"/>
          <w:sz w:val="24"/>
          <w:szCs w:val="24"/>
        </w:rPr>
        <w:t xml:space="preserve"> ve 2. OSB’deki firma yetk</w:t>
      </w:r>
      <w:r w:rsidR="00B97F18">
        <w:rPr>
          <w:rFonts w:ascii="Arial" w:hAnsi="Arial" w:cs="Arial"/>
          <w:sz w:val="24"/>
          <w:szCs w:val="24"/>
        </w:rPr>
        <w:t>il</w:t>
      </w:r>
      <w:r w:rsidR="00F557BA">
        <w:rPr>
          <w:rFonts w:ascii="Arial" w:hAnsi="Arial" w:cs="Arial"/>
          <w:sz w:val="24"/>
          <w:szCs w:val="24"/>
        </w:rPr>
        <w:t>ileri</w:t>
      </w:r>
      <w:r w:rsidRPr="00BD623E">
        <w:rPr>
          <w:rFonts w:ascii="Arial" w:hAnsi="Arial" w:cs="Arial"/>
          <w:sz w:val="24"/>
          <w:szCs w:val="24"/>
        </w:rPr>
        <w:t xml:space="preserve"> iştirak etti.</w:t>
      </w:r>
    </w:p>
    <w:p w:rsidR="00734681" w:rsidRPr="00BD623E" w:rsidRDefault="00734681" w:rsidP="00BD623E">
      <w:pPr>
        <w:jc w:val="both"/>
        <w:rPr>
          <w:rFonts w:ascii="Arial" w:hAnsi="Arial" w:cs="Arial"/>
          <w:sz w:val="24"/>
          <w:szCs w:val="24"/>
        </w:rPr>
      </w:pPr>
      <w:r w:rsidRPr="00BD623E">
        <w:rPr>
          <w:rFonts w:ascii="Arial" w:hAnsi="Arial" w:cs="Arial"/>
          <w:sz w:val="24"/>
          <w:szCs w:val="24"/>
        </w:rPr>
        <w:t>İMMİB Genel Sekreterliği tarafından SATSO Yönetim Kurulu Başkanı Akgün Altuğ, SATSO Yönetim Kurulu Başkan Yardımcısı Cem Gün ve Sakarya 2.OSB Yönetim Kurulu Başkanı Şükrü Bodur’a Plaket takdim edild</w:t>
      </w:r>
      <w:r w:rsidR="00B97F18">
        <w:rPr>
          <w:rFonts w:ascii="Arial" w:hAnsi="Arial" w:cs="Arial"/>
          <w:sz w:val="24"/>
          <w:szCs w:val="24"/>
        </w:rPr>
        <w:t xml:space="preserve">i. Toplantıda, Sakarya’nın </w:t>
      </w:r>
      <w:proofErr w:type="spellStart"/>
      <w:r w:rsidR="00B97F18">
        <w:rPr>
          <w:rFonts w:ascii="Arial" w:hAnsi="Arial" w:cs="Arial"/>
          <w:sz w:val="24"/>
          <w:szCs w:val="24"/>
        </w:rPr>
        <w:t>sosyo</w:t>
      </w:r>
      <w:proofErr w:type="spellEnd"/>
      <w:r w:rsidRPr="00BD623E">
        <w:rPr>
          <w:rFonts w:ascii="Arial" w:hAnsi="Arial" w:cs="Arial"/>
          <w:sz w:val="24"/>
          <w:szCs w:val="24"/>
        </w:rPr>
        <w:t xml:space="preserve"> ekonomik durumu ve yatırım avantajları ile ilgili görüş alışverişinde bulunuldu.</w:t>
      </w:r>
    </w:p>
    <w:p w:rsidR="00266E9E" w:rsidRPr="00BD623E" w:rsidRDefault="00266E9E" w:rsidP="00BD623E">
      <w:pPr>
        <w:jc w:val="both"/>
        <w:rPr>
          <w:rFonts w:ascii="Arial" w:hAnsi="Arial" w:cs="Arial"/>
          <w:sz w:val="24"/>
          <w:szCs w:val="24"/>
        </w:rPr>
      </w:pPr>
    </w:p>
    <w:sectPr w:rsidR="00266E9E" w:rsidRPr="00BD623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4681"/>
    <w:rsid w:val="0001007A"/>
    <w:rsid w:val="00025DA9"/>
    <w:rsid w:val="000603B6"/>
    <w:rsid w:val="0008155E"/>
    <w:rsid w:val="000B35C0"/>
    <w:rsid w:val="00176C25"/>
    <w:rsid w:val="00195E75"/>
    <w:rsid w:val="00232A7B"/>
    <w:rsid w:val="00266E9E"/>
    <w:rsid w:val="002F42E7"/>
    <w:rsid w:val="0033159F"/>
    <w:rsid w:val="003976B8"/>
    <w:rsid w:val="003D52F1"/>
    <w:rsid w:val="00445CD8"/>
    <w:rsid w:val="00506436"/>
    <w:rsid w:val="005812AD"/>
    <w:rsid w:val="005F5AA7"/>
    <w:rsid w:val="00677438"/>
    <w:rsid w:val="006B2B18"/>
    <w:rsid w:val="006C293E"/>
    <w:rsid w:val="00734681"/>
    <w:rsid w:val="00750638"/>
    <w:rsid w:val="00763E8A"/>
    <w:rsid w:val="0077691B"/>
    <w:rsid w:val="007F3A9B"/>
    <w:rsid w:val="00823061"/>
    <w:rsid w:val="008A76C4"/>
    <w:rsid w:val="00932C2F"/>
    <w:rsid w:val="00987EFC"/>
    <w:rsid w:val="00A34F50"/>
    <w:rsid w:val="00AE7277"/>
    <w:rsid w:val="00B97F18"/>
    <w:rsid w:val="00BD623E"/>
    <w:rsid w:val="00C35341"/>
    <w:rsid w:val="00C97020"/>
    <w:rsid w:val="00CC0846"/>
    <w:rsid w:val="00CE098A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557BA"/>
    <w:rsid w:val="00FA6161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8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5</cp:revision>
  <cp:lastPrinted>2018-08-13T12:23:00Z</cp:lastPrinted>
  <dcterms:created xsi:type="dcterms:W3CDTF">2018-08-13T12:05:00Z</dcterms:created>
  <dcterms:modified xsi:type="dcterms:W3CDTF">2018-08-13T12:26:00Z</dcterms:modified>
</cp:coreProperties>
</file>